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80800" w14:textId="77777777" w:rsidR="00FF10A7" w:rsidRDefault="00000000">
      <w:pPr>
        <w:jc w:val="center"/>
        <w:rPr>
          <w:rFonts w:hint="eastAsia"/>
          <w:sz w:val="28"/>
          <w:szCs w:val="28"/>
        </w:rPr>
      </w:pPr>
      <w:r>
        <w:rPr>
          <w:rFonts w:hint="eastAsia"/>
          <w:b/>
          <w:bCs/>
          <w:sz w:val="28"/>
          <w:szCs w:val="28"/>
        </w:rPr>
        <w:t>江苏宏德文化出版</w:t>
      </w:r>
      <w:r>
        <w:rPr>
          <w:b/>
          <w:bCs/>
          <w:sz w:val="28"/>
          <w:szCs w:val="28"/>
        </w:rPr>
        <w:t>基金会新闻发言人制度</w:t>
      </w:r>
    </w:p>
    <w:p w14:paraId="5AD7A4D2" w14:textId="77777777" w:rsidR="00FF10A7" w:rsidRDefault="00000000">
      <w:pPr>
        <w:rPr>
          <w:rFonts w:hint="eastAsia"/>
        </w:rPr>
      </w:pPr>
      <w:r>
        <w:t> </w:t>
      </w:r>
    </w:p>
    <w:p w14:paraId="1DDB00E1" w14:textId="77777777" w:rsidR="00FF10A7" w:rsidRDefault="00000000">
      <w:pPr>
        <w:rPr>
          <w:rFonts w:hint="eastAsia"/>
        </w:rPr>
      </w:pPr>
      <w:r>
        <w:rPr>
          <w:b/>
          <w:bCs/>
        </w:rPr>
        <w:t>第一章 总则</w:t>
      </w:r>
    </w:p>
    <w:p w14:paraId="75BD837D" w14:textId="77777777" w:rsidR="00FF10A7" w:rsidRDefault="00000000">
      <w:pPr>
        <w:rPr>
          <w:rFonts w:hint="eastAsia"/>
        </w:rPr>
      </w:pPr>
      <w:r>
        <w:t>第一条 为保证</w:t>
      </w:r>
      <w:r>
        <w:rPr>
          <w:rFonts w:hint="eastAsia"/>
        </w:rPr>
        <w:t>江苏宏德文化出版</w:t>
      </w:r>
      <w:r>
        <w:t>基金会(以下简称“基金会”)有效地对外沟通，规范新闻发布工作，</w:t>
      </w:r>
      <w:r>
        <w:rPr>
          <w:rFonts w:hint="eastAsia"/>
        </w:rPr>
        <w:t>增强</w:t>
      </w:r>
      <w:r>
        <w:t>基金会信息公开</w:t>
      </w:r>
      <w:r w:rsidRPr="00240F75">
        <w:rPr>
          <w:rFonts w:hint="eastAsia"/>
        </w:rPr>
        <w:t>的效果</w:t>
      </w:r>
      <w:r w:rsidRPr="00240F75">
        <w:t>，树立基金会</w:t>
      </w:r>
      <w:r w:rsidRPr="00240F75">
        <w:rPr>
          <w:rFonts w:hint="eastAsia"/>
        </w:rPr>
        <w:t>的品牌</w:t>
      </w:r>
      <w:r w:rsidRPr="00240F75">
        <w:t>形象</w:t>
      </w:r>
      <w:r>
        <w:t>，为基金会的整体发展营造良好的舆论环境，更好地接受政府和社会监督，根据《中华人民共和国慈善法》以及《民政部关于推动在全国性和省级社会组织中建立新闻发言人制度的通知》，特制定</w:t>
      </w:r>
      <w:r w:rsidRPr="00240F75">
        <w:rPr>
          <w:rFonts w:hint="eastAsia"/>
        </w:rPr>
        <w:t>本</w:t>
      </w:r>
      <w:r w:rsidRPr="00240F75">
        <w:t>制</w:t>
      </w:r>
      <w:r>
        <w:t>度。</w:t>
      </w:r>
    </w:p>
    <w:p w14:paraId="026A44C1" w14:textId="77777777" w:rsidR="00FF10A7" w:rsidRDefault="00000000">
      <w:pPr>
        <w:rPr>
          <w:rFonts w:hint="eastAsia"/>
        </w:rPr>
      </w:pPr>
      <w:r>
        <w:rPr>
          <w:b/>
          <w:bCs/>
        </w:rPr>
        <w:t>第二章 基本原则</w:t>
      </w:r>
    </w:p>
    <w:p w14:paraId="41DC5AC8" w14:textId="77777777" w:rsidR="00FF10A7" w:rsidRDefault="00000000">
      <w:pPr>
        <w:rPr>
          <w:rFonts w:hint="eastAsia"/>
        </w:rPr>
      </w:pPr>
      <w:r>
        <w:t>第二条 基金会新闻发布是基金会通过电视、报刊、网站、微信公众账号等媒体，向社会各界和广大人民群众发布基金会的基本信息、治理信息、业务信息、财务信息以及其他重要新闻的活动。</w:t>
      </w:r>
    </w:p>
    <w:p w14:paraId="3D938D1D" w14:textId="77777777" w:rsidR="00FF10A7" w:rsidRDefault="00000000">
      <w:pPr>
        <w:rPr>
          <w:rFonts w:hint="eastAsia"/>
        </w:rPr>
      </w:pPr>
      <w:r>
        <w:t>第三条 坚持正确的舆论导向。把正确的政治方向摆在第一位，坚持党性原则，坚持马克思主义新闻观，坚持正面宣传为主，确保正确的舆论导向。</w:t>
      </w:r>
    </w:p>
    <w:p w14:paraId="609975F0" w14:textId="77777777" w:rsidR="00FF10A7" w:rsidRDefault="00000000">
      <w:pPr>
        <w:rPr>
          <w:rFonts w:hint="eastAsia"/>
        </w:rPr>
      </w:pPr>
      <w:r>
        <w:t>第四条 坚持与基金会信息公开制度相衔接。做好基金会新闻发言人制度与基金会信息公开制度的相互补充、相互衔接，通过新闻发言人制度强化基金会信息公开，推动基金会治理更加公开透明。</w:t>
      </w:r>
    </w:p>
    <w:p w14:paraId="7A4E614F" w14:textId="77777777" w:rsidR="00FF10A7" w:rsidRDefault="00000000">
      <w:pPr>
        <w:rPr>
          <w:rFonts w:hint="eastAsia"/>
        </w:rPr>
      </w:pPr>
      <w:r>
        <w:t>第五条 坚持以党中央、国务院关于新闻宣传的方针政策为指导，保障社会公众的知情权和监督权;坚持实事求是，把握正确舆论导向，客观、准确、及时地发布慈善公益新闻;坚持归口管理、统一发布。</w:t>
      </w:r>
    </w:p>
    <w:p w14:paraId="2BF80DD5" w14:textId="77777777" w:rsidR="00FF10A7" w:rsidRDefault="00000000">
      <w:pPr>
        <w:rPr>
          <w:rFonts w:hint="eastAsia"/>
        </w:rPr>
      </w:pPr>
      <w:r>
        <w:rPr>
          <w:b/>
          <w:bCs/>
        </w:rPr>
        <w:t>第二章 组织管理</w:t>
      </w:r>
    </w:p>
    <w:p w14:paraId="66378137" w14:textId="77777777" w:rsidR="00FF10A7" w:rsidRDefault="00000000">
      <w:pPr>
        <w:rPr>
          <w:rFonts w:hint="eastAsia"/>
        </w:rPr>
      </w:pPr>
      <w:r>
        <w:t>第六条 基金会秘书长负责基金会新闻发布的管理，组织协调新闻发布工作，基金会各部门予以配合。基金会新闻发言人由秘书长担任，代表基金会对外发布信息。基金会新闻发言人的主要职责包括：</w:t>
      </w:r>
    </w:p>
    <w:p w14:paraId="7A64F6D7" w14:textId="77777777" w:rsidR="00FF10A7" w:rsidRDefault="00000000">
      <w:pPr>
        <w:rPr>
          <w:rFonts w:hint="eastAsia"/>
        </w:rPr>
      </w:pPr>
      <w:r>
        <w:t>(一) 代表基金会对外发布新闻、声明和有关重要</w:t>
      </w:r>
      <w:proofErr w:type="gramStart"/>
      <w:r>
        <w:t>信息;</w:t>
      </w:r>
      <w:proofErr w:type="gramEnd"/>
    </w:p>
    <w:p w14:paraId="0E5E8A79" w14:textId="77777777" w:rsidR="00FF10A7" w:rsidRDefault="00000000">
      <w:pPr>
        <w:rPr>
          <w:rFonts w:hint="eastAsia"/>
        </w:rPr>
      </w:pPr>
      <w:r>
        <w:t>(二) 指导新闻发布筹备、实施工作;</w:t>
      </w:r>
    </w:p>
    <w:p w14:paraId="5BF2FAE1" w14:textId="77777777" w:rsidR="00FF10A7" w:rsidRDefault="00000000">
      <w:pPr>
        <w:rPr>
          <w:rFonts w:hint="eastAsia"/>
        </w:rPr>
      </w:pPr>
      <w:r>
        <w:t>(三) 审核新闻发布稿和新闻答问口径。</w:t>
      </w:r>
    </w:p>
    <w:p w14:paraId="138F690D" w14:textId="77777777" w:rsidR="00FF10A7" w:rsidRDefault="00000000">
      <w:pPr>
        <w:rPr>
          <w:rFonts w:hint="eastAsia"/>
        </w:rPr>
      </w:pPr>
      <w:r>
        <w:t>第七条 基金会的新闻原则上由新闻发言人发布。根据工作需要，经理事长批准</w:t>
      </w:r>
      <w:r>
        <w:rPr>
          <w:rFonts w:hint="eastAsia"/>
          <w:color w:val="FF0000"/>
        </w:rPr>
        <w:t>、</w:t>
      </w:r>
      <w:r>
        <w:t>新闻发言人授权，其他相关负责人可代为发布基金会相关业务信息。</w:t>
      </w:r>
    </w:p>
    <w:p w14:paraId="7FBDCCFE" w14:textId="77777777" w:rsidR="00FF10A7" w:rsidRDefault="00000000">
      <w:pPr>
        <w:rPr>
          <w:rFonts w:hint="eastAsia"/>
        </w:rPr>
      </w:pPr>
      <w:r>
        <w:rPr>
          <w:b/>
          <w:bCs/>
        </w:rPr>
        <w:t>第三章 内容和方式</w:t>
      </w:r>
    </w:p>
    <w:p w14:paraId="2F6E3219" w14:textId="77777777" w:rsidR="00FF10A7" w:rsidRDefault="00000000">
      <w:pPr>
        <w:rPr>
          <w:rFonts w:hint="eastAsia"/>
        </w:rPr>
      </w:pPr>
      <w:r>
        <w:lastRenderedPageBreak/>
        <w:t>第八条 基金会新闻发布的主要内容</w:t>
      </w:r>
    </w:p>
    <w:p w14:paraId="3184AC72" w14:textId="77777777" w:rsidR="00FF10A7" w:rsidRPr="00240F75" w:rsidRDefault="00000000">
      <w:pPr>
        <w:rPr>
          <w:rFonts w:hint="eastAsia"/>
        </w:rPr>
      </w:pPr>
      <w:r>
        <w:t>(一) 发</w:t>
      </w:r>
      <w:r w:rsidRPr="00240F75">
        <w:t>布基金会的基本信息、治理信息、业务信息、财务信息以及其他重要活动的</w:t>
      </w:r>
      <w:proofErr w:type="gramStart"/>
      <w:r w:rsidRPr="00240F75">
        <w:t>新闻;</w:t>
      </w:r>
      <w:proofErr w:type="gramEnd"/>
    </w:p>
    <w:p w14:paraId="49D85034" w14:textId="77777777" w:rsidR="00FF10A7" w:rsidRDefault="00000000">
      <w:pPr>
        <w:rPr>
          <w:rFonts w:hint="eastAsia"/>
        </w:rPr>
      </w:pPr>
      <w:r>
        <w:t>(二) 发布重大突发性事件及处理情况;</w:t>
      </w:r>
    </w:p>
    <w:p w14:paraId="0A89BCFA" w14:textId="77777777" w:rsidR="00FF10A7" w:rsidRPr="00240F75" w:rsidRDefault="00000000">
      <w:pPr>
        <w:rPr>
          <w:rFonts w:hint="eastAsia"/>
        </w:rPr>
      </w:pPr>
      <w:r>
        <w:t>(三) 针对社会舆论关注的、与基金会业务相关的热点和难点问题，及时发布权威信息，</w:t>
      </w:r>
      <w:r w:rsidRPr="00240F75">
        <w:t>释疑解惑;</w:t>
      </w:r>
    </w:p>
    <w:p w14:paraId="61236D61" w14:textId="77777777" w:rsidR="00FF10A7" w:rsidRDefault="00000000">
      <w:pPr>
        <w:rPr>
          <w:rFonts w:hint="eastAsia"/>
        </w:rPr>
      </w:pPr>
      <w:r w:rsidRPr="00240F75">
        <w:t>(四) </w:t>
      </w:r>
      <w:r w:rsidRPr="00240F75">
        <w:rPr>
          <w:rFonts w:hint="eastAsia"/>
        </w:rPr>
        <w:t>基金会认为</w:t>
      </w:r>
      <w:r>
        <w:t>需要发布的其他信息。</w:t>
      </w:r>
    </w:p>
    <w:p w14:paraId="272802AC" w14:textId="77777777" w:rsidR="00FF10A7" w:rsidRDefault="00000000">
      <w:pPr>
        <w:rPr>
          <w:rFonts w:hint="eastAsia"/>
        </w:rPr>
      </w:pPr>
      <w:r>
        <w:t>第九条 基金会新闻发布的主要方式</w:t>
      </w:r>
    </w:p>
    <w:p w14:paraId="44FB518F" w14:textId="77777777" w:rsidR="00FF10A7" w:rsidRDefault="00000000">
      <w:pPr>
        <w:rPr>
          <w:rFonts w:hint="eastAsia"/>
        </w:rPr>
      </w:pPr>
      <w:r>
        <w:t>(一) 新闻</w:t>
      </w:r>
      <w:proofErr w:type="gramStart"/>
      <w:r>
        <w:t>发布会;</w:t>
      </w:r>
      <w:proofErr w:type="gramEnd"/>
    </w:p>
    <w:p w14:paraId="7874A2F4" w14:textId="77777777" w:rsidR="00FF10A7" w:rsidRDefault="00000000">
      <w:pPr>
        <w:rPr>
          <w:rFonts w:hint="eastAsia"/>
        </w:rPr>
      </w:pPr>
      <w:r>
        <w:t>(二) 以新闻发言人的名义发布新闻、声明、谈话;</w:t>
      </w:r>
    </w:p>
    <w:p w14:paraId="2D9C59D6" w14:textId="77777777" w:rsidR="00FF10A7" w:rsidRDefault="00000000">
      <w:pPr>
        <w:rPr>
          <w:rFonts w:hint="eastAsia"/>
        </w:rPr>
      </w:pPr>
      <w:r>
        <w:t>(三) 组织新闻记者集体采访或单独采访;</w:t>
      </w:r>
    </w:p>
    <w:p w14:paraId="622F2F7F" w14:textId="77777777" w:rsidR="00FF10A7" w:rsidRDefault="00000000">
      <w:pPr>
        <w:rPr>
          <w:rFonts w:hint="eastAsia"/>
        </w:rPr>
      </w:pPr>
      <w:r>
        <w:t>(四) 基金会官方网站、官方微</w:t>
      </w:r>
      <w:proofErr w:type="gramStart"/>
      <w:r>
        <w:t>信;</w:t>
      </w:r>
      <w:proofErr w:type="gramEnd"/>
    </w:p>
    <w:p w14:paraId="473E0349" w14:textId="77777777" w:rsidR="00FF10A7" w:rsidRDefault="00000000">
      <w:pPr>
        <w:rPr>
          <w:rFonts w:hint="eastAsia"/>
        </w:rPr>
      </w:pPr>
      <w:r>
        <w:t>(五) 其他民政部指定网站。</w:t>
      </w:r>
    </w:p>
    <w:p w14:paraId="3110F3CB" w14:textId="77777777" w:rsidR="00FF10A7" w:rsidRDefault="00000000">
      <w:pPr>
        <w:rPr>
          <w:rFonts w:hint="eastAsia"/>
        </w:rPr>
      </w:pPr>
      <w:r>
        <w:rPr>
          <w:b/>
          <w:bCs/>
        </w:rPr>
        <w:t>第四章 实施程序和要求</w:t>
      </w:r>
    </w:p>
    <w:p w14:paraId="72657847" w14:textId="77777777" w:rsidR="00FF10A7" w:rsidRDefault="00000000">
      <w:pPr>
        <w:rPr>
          <w:rFonts w:hint="eastAsia"/>
        </w:rPr>
      </w:pPr>
      <w:r>
        <w:t>第十条 基金会新闻发布的主要程序</w:t>
      </w:r>
    </w:p>
    <w:p w14:paraId="39C42B36" w14:textId="77777777" w:rsidR="00FF10A7" w:rsidRPr="00240F75" w:rsidRDefault="00000000">
      <w:pPr>
        <w:rPr>
          <w:rFonts w:hint="eastAsia"/>
        </w:rPr>
      </w:pPr>
      <w:r>
        <w:t>(一) 明确发布主题。基金会秘书长根据工作需要拟定新闻发布</w:t>
      </w:r>
      <w:r w:rsidRPr="00240F75">
        <w:t>主题，报基金会</w:t>
      </w:r>
      <w:r w:rsidRPr="00240F75">
        <w:rPr>
          <w:rFonts w:hint="eastAsia"/>
        </w:rPr>
        <w:t>理事长</w:t>
      </w:r>
      <w:r w:rsidRPr="00240F75">
        <w:t>审定。</w:t>
      </w:r>
    </w:p>
    <w:p w14:paraId="35BA945A" w14:textId="77777777" w:rsidR="00FF10A7" w:rsidRPr="00240F75" w:rsidRDefault="00000000">
      <w:pPr>
        <w:rPr>
          <w:rFonts w:hint="eastAsia"/>
        </w:rPr>
      </w:pPr>
      <w:r w:rsidRPr="00240F75">
        <w:t>(二) 组织发布材料。新闻发布材料一般包括主旨讲话和背景材料。主旨讲话主要介绍要发布的主题内容，应形成书面材料并在会上发布;背景材料应根据一个时期慈善公益工作的热点和难点问题，做必要的答复准备;上述材料由相关部门提供，基金会秘书长负责总把关，报基金会理事长审定。</w:t>
      </w:r>
    </w:p>
    <w:p w14:paraId="51DA2373" w14:textId="77777777" w:rsidR="00FF10A7" w:rsidRPr="00240F75" w:rsidRDefault="00000000">
      <w:pPr>
        <w:rPr>
          <w:rFonts w:hint="eastAsia"/>
        </w:rPr>
      </w:pPr>
      <w:r>
        <w:t>(三) 确定发布形式和</w:t>
      </w:r>
      <w:r w:rsidRPr="00240F75">
        <w:t>人员</w:t>
      </w:r>
      <w:r w:rsidRPr="00240F75">
        <w:rPr>
          <w:rFonts w:hint="eastAsia"/>
        </w:rPr>
        <w:t>。</w:t>
      </w:r>
      <w:r w:rsidRPr="00240F75">
        <w:t>以基金会名义召开的新闻发布会，一般由新闻发言人发布，也可授权基金会其他相关负责人发布。</w:t>
      </w:r>
    </w:p>
    <w:p w14:paraId="388EDC0D" w14:textId="77777777" w:rsidR="00FF10A7" w:rsidRDefault="00000000">
      <w:pPr>
        <w:rPr>
          <w:rFonts w:hint="eastAsia"/>
        </w:rPr>
      </w:pPr>
      <w:r w:rsidRPr="00240F75">
        <w:t>(四) 自主新闻发布会应相对固定场所，对讲台、背景、标识等规范化的场景</w:t>
      </w:r>
      <w:r w:rsidRPr="00240F75">
        <w:rPr>
          <w:rFonts w:hint="eastAsia"/>
        </w:rPr>
        <w:t>进行</w:t>
      </w:r>
      <w:r>
        <w:t>布置。</w:t>
      </w:r>
    </w:p>
    <w:p w14:paraId="5B9CC06E" w14:textId="77777777" w:rsidR="00FF10A7" w:rsidRDefault="00000000">
      <w:pPr>
        <w:rPr>
          <w:rFonts w:hint="eastAsia"/>
        </w:rPr>
      </w:pPr>
      <w:r>
        <w:t>第十一条 新闻发布是基金会宣传工作的重要方式，要充分发挥基金会新闻发布和新闻发言人制度的积极作用，促进基金会信息公开;要服务于社会各界和广大人民群众;要严格执行新闻宣传纪律和国家有关保密规定，不得泄露国家秘密;未经批准，任何部门或个人不得以基金会名义举办新闻发布活动或对外公开新闻和信息。</w:t>
      </w:r>
    </w:p>
    <w:p w14:paraId="278F1068" w14:textId="77777777" w:rsidR="00FF10A7" w:rsidRDefault="00000000">
      <w:pPr>
        <w:rPr>
          <w:rFonts w:hint="eastAsia"/>
        </w:rPr>
      </w:pPr>
      <w:r>
        <w:rPr>
          <w:b/>
          <w:bCs/>
        </w:rPr>
        <w:t>第五章 附 则</w:t>
      </w:r>
    </w:p>
    <w:p w14:paraId="36753475" w14:textId="77777777" w:rsidR="00FF10A7" w:rsidRPr="009A2264" w:rsidRDefault="00000000">
      <w:pPr>
        <w:rPr>
          <w:rFonts w:hint="eastAsia"/>
        </w:rPr>
      </w:pPr>
      <w:r>
        <w:lastRenderedPageBreak/>
        <w:t>第十二条 </w:t>
      </w:r>
      <w:r w:rsidRPr="009A2264">
        <w:t>本制度的解释权归</w:t>
      </w:r>
      <w:r w:rsidRPr="009A2264">
        <w:rPr>
          <w:rFonts w:hint="eastAsia"/>
        </w:rPr>
        <w:t>江苏宏德文化出版</w:t>
      </w:r>
      <w:r w:rsidRPr="009A2264">
        <w:t>基金会理事会。</w:t>
      </w:r>
    </w:p>
    <w:p w14:paraId="496A3BB4" w14:textId="2AA366E8" w:rsidR="00FF10A7" w:rsidRDefault="00000000">
      <w:pPr>
        <w:rPr>
          <w:rFonts w:hint="eastAsia"/>
        </w:rPr>
      </w:pPr>
      <w:r w:rsidRPr="009A2264">
        <w:t>第十三条 本制度经202</w:t>
      </w:r>
      <w:r w:rsidRPr="009A2264">
        <w:rPr>
          <w:rFonts w:hint="eastAsia"/>
        </w:rPr>
        <w:t>5</w:t>
      </w:r>
      <w:r w:rsidRPr="009A2264">
        <w:t>年</w:t>
      </w:r>
      <w:r w:rsidR="009A2264" w:rsidRPr="009A2264">
        <w:rPr>
          <w:rFonts w:hint="eastAsia"/>
        </w:rPr>
        <w:t>6</w:t>
      </w:r>
      <w:r w:rsidRPr="009A2264">
        <w:t>月</w:t>
      </w:r>
      <w:r w:rsidR="009A2264" w:rsidRPr="009A2264">
        <w:rPr>
          <w:rFonts w:hint="eastAsia"/>
        </w:rPr>
        <w:t>21</w:t>
      </w:r>
      <w:r w:rsidRPr="009A2264">
        <w:t>日基金会第</w:t>
      </w:r>
      <w:r w:rsidR="009A2264" w:rsidRPr="009A2264">
        <w:rPr>
          <w:rFonts w:hint="eastAsia"/>
        </w:rPr>
        <w:t>三</w:t>
      </w:r>
      <w:r w:rsidRPr="009A2264">
        <w:t>届理事会第</w:t>
      </w:r>
      <w:r w:rsidR="009A2264" w:rsidRPr="009A2264">
        <w:rPr>
          <w:rFonts w:hint="eastAsia"/>
        </w:rPr>
        <w:t>十七次</w:t>
      </w:r>
      <w:r w:rsidRPr="009A2264">
        <w:t>会议审议通过，自</w:t>
      </w:r>
      <w:r w:rsidR="009A2264" w:rsidRPr="009A2264">
        <w:rPr>
          <w:rFonts w:hint="eastAsia"/>
        </w:rPr>
        <w:t>2025</w:t>
      </w:r>
      <w:r w:rsidRPr="009A2264">
        <w:t>年</w:t>
      </w:r>
      <w:r w:rsidR="009A2264" w:rsidRPr="009A2264">
        <w:rPr>
          <w:rFonts w:hint="eastAsia"/>
        </w:rPr>
        <w:t>7</w:t>
      </w:r>
      <w:r w:rsidRPr="009A2264">
        <w:t>月</w:t>
      </w:r>
      <w:r w:rsidR="009A2264" w:rsidRPr="009A2264">
        <w:rPr>
          <w:rFonts w:hint="eastAsia"/>
        </w:rPr>
        <w:t>1</w:t>
      </w:r>
      <w:r w:rsidRPr="009A2264">
        <w:t>日起施行。</w:t>
      </w:r>
    </w:p>
    <w:p w14:paraId="0B814202" w14:textId="77777777" w:rsidR="00FF10A7" w:rsidRDefault="00FF10A7">
      <w:pPr>
        <w:rPr>
          <w:rFonts w:hint="eastAsia"/>
        </w:rPr>
      </w:pPr>
    </w:p>
    <w:sectPr w:rsidR="00FF10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64B76" w14:textId="77777777" w:rsidR="00B070E8" w:rsidRDefault="00B070E8">
      <w:pPr>
        <w:spacing w:line="240" w:lineRule="auto"/>
        <w:rPr>
          <w:rFonts w:hint="eastAsia"/>
        </w:rPr>
      </w:pPr>
      <w:r>
        <w:separator/>
      </w:r>
    </w:p>
  </w:endnote>
  <w:endnote w:type="continuationSeparator" w:id="0">
    <w:p w14:paraId="451D4F3D" w14:textId="77777777" w:rsidR="00B070E8" w:rsidRDefault="00B070E8">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30BAA" w14:textId="77777777" w:rsidR="00B070E8" w:rsidRDefault="00B070E8">
      <w:pPr>
        <w:spacing w:after="0"/>
        <w:rPr>
          <w:rFonts w:hint="eastAsia"/>
        </w:rPr>
      </w:pPr>
      <w:r>
        <w:separator/>
      </w:r>
    </w:p>
  </w:footnote>
  <w:footnote w:type="continuationSeparator" w:id="0">
    <w:p w14:paraId="48436B23" w14:textId="77777777" w:rsidR="00B070E8" w:rsidRDefault="00B070E8">
      <w:pPr>
        <w:spacing w:after="0"/>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DEC"/>
    <w:rsid w:val="000F2D3A"/>
    <w:rsid w:val="00151CD3"/>
    <w:rsid w:val="001943E8"/>
    <w:rsid w:val="00240F75"/>
    <w:rsid w:val="003A58E7"/>
    <w:rsid w:val="004E1A63"/>
    <w:rsid w:val="00655B9B"/>
    <w:rsid w:val="00720453"/>
    <w:rsid w:val="00843A2C"/>
    <w:rsid w:val="00982DEC"/>
    <w:rsid w:val="009A2264"/>
    <w:rsid w:val="00B070E8"/>
    <w:rsid w:val="00C22339"/>
    <w:rsid w:val="00CA4442"/>
    <w:rsid w:val="00E26564"/>
    <w:rsid w:val="00F645DD"/>
    <w:rsid w:val="00FF1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44A118"/>
  <w15:docId w15:val="{10FFA3B3-C66A-485C-88B8-41665432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5">
    <w:name w:val="Title"/>
    <w:basedOn w:val="a"/>
    <w:next w:val="a"/>
    <w:link w:val="a6"/>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character" w:styleId="a7">
    <w:name w:val="FollowedHyperlink"/>
    <w:basedOn w:val="a0"/>
    <w:uiPriority w:val="99"/>
    <w:semiHidden/>
    <w:unhideWhenUsed/>
    <w:rPr>
      <w:color w:val="954F72" w:themeColor="followedHyperlink"/>
      <w:u w:val="single"/>
    </w:rPr>
  </w:style>
  <w:style w:type="character" w:styleId="a8">
    <w:name w:val="Hyperlink"/>
    <w:basedOn w:val="a0"/>
    <w:uiPriority w:val="99"/>
    <w:unhideWhenUsed/>
    <w:rPr>
      <w:color w:val="0563C1" w:themeColor="hyperlink"/>
      <w:u w:val="single"/>
    </w:rPr>
  </w:style>
  <w:style w:type="character" w:customStyle="1" w:styleId="10">
    <w:name w:val="标题 1 字符"/>
    <w:basedOn w:val="a0"/>
    <w:link w:val="1"/>
    <w:uiPriority w:val="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Pr>
      <w:rFonts w:cstheme="majorBidi"/>
      <w:color w:val="2F5496" w:themeColor="accent1" w:themeShade="BF"/>
      <w:sz w:val="28"/>
      <w:szCs w:val="28"/>
    </w:rPr>
  </w:style>
  <w:style w:type="character" w:customStyle="1" w:styleId="50">
    <w:name w:val="标题 5 字符"/>
    <w:basedOn w:val="a0"/>
    <w:link w:val="5"/>
    <w:uiPriority w:val="9"/>
    <w:semiHidden/>
    <w:rPr>
      <w:rFonts w:cstheme="majorBidi"/>
      <w:color w:val="2F5496" w:themeColor="accent1" w:themeShade="BF"/>
      <w:sz w:val="24"/>
    </w:rPr>
  </w:style>
  <w:style w:type="character" w:customStyle="1" w:styleId="60">
    <w:name w:val="标题 6 字符"/>
    <w:basedOn w:val="a0"/>
    <w:link w:val="6"/>
    <w:uiPriority w:val="9"/>
    <w:semiHidden/>
    <w:rPr>
      <w:rFonts w:cstheme="majorBidi"/>
      <w:b/>
      <w:bCs/>
      <w:color w:val="2F5496"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6">
    <w:name w:val="标题 字符"/>
    <w:basedOn w:val="a0"/>
    <w:link w:val="a5"/>
    <w:uiPriority w:val="10"/>
    <w:rPr>
      <w:rFonts w:asciiTheme="majorHAnsi" w:eastAsiaTheme="majorEastAsia" w:hAnsiTheme="majorHAnsi" w:cstheme="majorBidi"/>
      <w:spacing w:val="-10"/>
      <w:kern w:val="28"/>
      <w:sz w:val="56"/>
      <w:szCs w:val="56"/>
    </w:rPr>
  </w:style>
  <w:style w:type="character" w:customStyle="1" w:styleId="a4">
    <w:name w:val="副标题 字符"/>
    <w:basedOn w:val="a0"/>
    <w:link w:val="a3"/>
    <w:uiPriority w:val="11"/>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pPr>
      <w:spacing w:before="160"/>
      <w:jc w:val="center"/>
    </w:pPr>
    <w:rPr>
      <w:i/>
      <w:iCs/>
      <w:color w:val="404040" w:themeColor="text1" w:themeTint="BF"/>
    </w:rPr>
  </w:style>
  <w:style w:type="character" w:customStyle="1" w:styleId="aa">
    <w:name w:val="引用 字符"/>
    <w:basedOn w:val="a0"/>
    <w:link w:val="a9"/>
    <w:uiPriority w:val="29"/>
    <w:rPr>
      <w:i/>
      <w:iCs/>
      <w:color w:val="404040" w:themeColor="text1" w:themeTint="BF"/>
    </w:rPr>
  </w:style>
  <w:style w:type="paragraph" w:styleId="ab">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c">
    <w:name w:val="Intense Quote"/>
    <w:basedOn w:val="a"/>
    <w:next w:val="a"/>
    <w:link w:val="ad"/>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明显引用 字符"/>
    <w:basedOn w:val="a0"/>
    <w:link w:val="ac"/>
    <w:uiPriority w:val="30"/>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13">
    <w:name w:val="未处理的提及1"/>
    <w:basedOn w:val="a0"/>
    <w:uiPriority w:val="99"/>
    <w:semiHidden/>
    <w:unhideWhenUsed/>
    <w:rPr>
      <w:color w:val="605E5C"/>
      <w:shd w:val="clear" w:color="auto" w:fill="E1DFDD"/>
    </w:rPr>
  </w:style>
  <w:style w:type="paragraph" w:styleId="ae">
    <w:name w:val="header"/>
    <w:basedOn w:val="a"/>
    <w:link w:val="af"/>
    <w:uiPriority w:val="99"/>
    <w:unhideWhenUsed/>
    <w:rsid w:val="00240F75"/>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240F75"/>
    <w:rPr>
      <w:kern w:val="2"/>
      <w:sz w:val="18"/>
      <w:szCs w:val="18"/>
      <w14:ligatures w14:val="standardContextual"/>
    </w:rPr>
  </w:style>
  <w:style w:type="paragraph" w:styleId="af0">
    <w:name w:val="footer"/>
    <w:basedOn w:val="a"/>
    <w:link w:val="af1"/>
    <w:uiPriority w:val="99"/>
    <w:unhideWhenUsed/>
    <w:rsid w:val="00240F75"/>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240F75"/>
    <w:rPr>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780</Words>
  <Characters>780</Characters>
  <Application>Microsoft Office Word</Application>
  <DocSecurity>0</DocSecurity>
  <Lines>28</Lines>
  <Paragraphs>18</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江苏宏德文化出版基金会</dc:creator>
  <cp:lastModifiedBy>江苏宏德文化出版基金会</cp:lastModifiedBy>
  <cp:revision>8</cp:revision>
  <dcterms:created xsi:type="dcterms:W3CDTF">2025-04-06T13:16:00Z</dcterms:created>
  <dcterms:modified xsi:type="dcterms:W3CDTF">2025-08-05T05:40:00Z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0D984F630635406FBD5CC765D844578D</vt:lpwstr>
  </property>
</Properties>
</file>